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3A4" w:rsidRPr="00BF5FCD" w:rsidRDefault="003433A4" w:rsidP="00BF5FCD">
      <w:pPr>
        <w:pStyle w:val="Default"/>
        <w:jc w:val="both"/>
        <w:rPr>
          <w:rFonts w:ascii="Times New Roman" w:hAnsi="Times New Roman" w:cs="Times New Roman"/>
        </w:rPr>
      </w:pPr>
    </w:p>
    <w:p w:rsidR="00BF5FCD" w:rsidRPr="00BF5FCD" w:rsidRDefault="00BF5FCD" w:rsidP="00BF5FCD">
      <w:pPr>
        <w:pStyle w:val="Default"/>
        <w:jc w:val="center"/>
        <w:rPr>
          <w:rFonts w:ascii="Times New Roman" w:hAnsi="Times New Roman" w:cs="Times New Roman"/>
          <w:b/>
        </w:rPr>
      </w:pPr>
      <w:r w:rsidRPr="00BF5FCD">
        <w:rPr>
          <w:rFonts w:ascii="Times New Roman" w:hAnsi="Times New Roman" w:cs="Times New Roman"/>
          <w:b/>
        </w:rPr>
        <w:t>Уведомление клиента о запрете манипулирования рынком и неправомерного использования инсайдерской информации</w:t>
      </w:r>
    </w:p>
    <w:p w:rsidR="00BF5FCD" w:rsidRDefault="00BF5FCD" w:rsidP="00BF5FCD">
      <w:pPr>
        <w:pStyle w:val="Default"/>
        <w:jc w:val="both"/>
        <w:rPr>
          <w:rFonts w:ascii="Times New Roman" w:hAnsi="Times New Roman" w:cs="Times New Roman"/>
        </w:rPr>
      </w:pPr>
    </w:p>
    <w:p w:rsidR="00893991" w:rsidRDefault="00893991" w:rsidP="00BF5FCD">
      <w:pPr>
        <w:pStyle w:val="Default"/>
        <w:jc w:val="both"/>
        <w:rPr>
          <w:rFonts w:ascii="Times New Roman" w:hAnsi="Times New Roman" w:cs="Times New Roman"/>
        </w:rPr>
      </w:pPr>
    </w:p>
    <w:p w:rsidR="00893991" w:rsidRDefault="00893991" w:rsidP="00BF5FCD">
      <w:pPr>
        <w:pStyle w:val="Default"/>
        <w:jc w:val="both"/>
        <w:rPr>
          <w:rFonts w:ascii="Times New Roman" w:hAnsi="Times New Roman" w:cs="Times New Roman"/>
        </w:rPr>
      </w:pPr>
    </w:p>
    <w:p w:rsidR="00893991" w:rsidRPr="00BF5FCD" w:rsidRDefault="00893991" w:rsidP="00BF5FCD">
      <w:pPr>
        <w:pStyle w:val="Default"/>
        <w:jc w:val="both"/>
        <w:rPr>
          <w:rFonts w:ascii="Times New Roman" w:hAnsi="Times New Roman" w:cs="Times New Roman"/>
        </w:rPr>
      </w:pPr>
    </w:p>
    <w:p w:rsidR="00BF5FCD" w:rsidRDefault="00BF5FCD" w:rsidP="00BF5FCD">
      <w:pPr>
        <w:pStyle w:val="Default"/>
        <w:jc w:val="both"/>
        <w:rPr>
          <w:rFonts w:ascii="Times New Roman" w:hAnsi="Times New Roman" w:cs="Times New Roman"/>
        </w:rPr>
      </w:pPr>
      <w:r w:rsidRPr="00BF5FCD">
        <w:rPr>
          <w:rFonts w:ascii="Times New Roman" w:hAnsi="Times New Roman" w:cs="Times New Roman"/>
        </w:rPr>
        <w:t xml:space="preserve">        Настоящим АО Банк “</w:t>
      </w:r>
      <w:r>
        <w:rPr>
          <w:rFonts w:ascii="Times New Roman" w:hAnsi="Times New Roman" w:cs="Times New Roman"/>
        </w:rPr>
        <w:t xml:space="preserve">Развитие-Столица» </w:t>
      </w:r>
      <w:r w:rsidRPr="00BF5FCD">
        <w:rPr>
          <w:rFonts w:ascii="Times New Roman" w:hAnsi="Times New Roman" w:cs="Times New Roman"/>
        </w:rPr>
        <w:t xml:space="preserve">в соответствии с Федеральным законом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уведомляет Клиента о запрете неправомерного использования инсайдерской информации и манипулирования рынком. </w:t>
      </w:r>
    </w:p>
    <w:p w:rsidR="00893991" w:rsidRDefault="00893991" w:rsidP="00BF5FCD">
      <w:pPr>
        <w:pStyle w:val="Default"/>
        <w:jc w:val="both"/>
        <w:rPr>
          <w:rFonts w:ascii="Times New Roman" w:hAnsi="Times New Roman" w:cs="Times New Roman"/>
          <w:b/>
        </w:rPr>
      </w:pPr>
    </w:p>
    <w:p w:rsidR="00BF5FCD" w:rsidRPr="00BF5FCD" w:rsidRDefault="00BF5FCD" w:rsidP="00BF5FCD">
      <w:pPr>
        <w:pStyle w:val="Default"/>
        <w:jc w:val="both"/>
        <w:rPr>
          <w:rFonts w:ascii="Times New Roman" w:hAnsi="Times New Roman" w:cs="Times New Roman"/>
          <w:b/>
        </w:rPr>
      </w:pPr>
      <w:r w:rsidRPr="00BF5FCD">
        <w:rPr>
          <w:rFonts w:ascii="Times New Roman" w:hAnsi="Times New Roman" w:cs="Times New Roman"/>
          <w:b/>
        </w:rPr>
        <w:t xml:space="preserve">1. Манипулирование рынком. </w:t>
      </w:r>
    </w:p>
    <w:p w:rsidR="00893991" w:rsidRDefault="00893991" w:rsidP="00BF5FCD">
      <w:pPr>
        <w:pStyle w:val="Default"/>
        <w:jc w:val="both"/>
        <w:rPr>
          <w:rFonts w:ascii="Times New Roman" w:hAnsi="Times New Roman" w:cs="Times New Roman"/>
        </w:rPr>
      </w:pPr>
    </w:p>
    <w:p w:rsidR="00BF5FCD" w:rsidRDefault="00BF5FCD" w:rsidP="00BF5FCD">
      <w:pPr>
        <w:pStyle w:val="Default"/>
        <w:jc w:val="both"/>
        <w:rPr>
          <w:rFonts w:ascii="Times New Roman" w:hAnsi="Times New Roman" w:cs="Times New Roman"/>
        </w:rPr>
      </w:pPr>
      <w:r w:rsidRPr="00BF5FCD">
        <w:rPr>
          <w:rFonts w:ascii="Times New Roman" w:hAnsi="Times New Roman" w:cs="Times New Roman"/>
        </w:rPr>
        <w:t xml:space="preserve">1.1. К манипулированию рынком относятся следующие действия: </w:t>
      </w:r>
    </w:p>
    <w:p w:rsidR="00BF5FCD" w:rsidRDefault="00BF5FCD" w:rsidP="00BF5FCD">
      <w:pPr>
        <w:pStyle w:val="Default"/>
        <w:jc w:val="both"/>
        <w:rPr>
          <w:rFonts w:ascii="Times New Roman" w:hAnsi="Times New Roman" w:cs="Times New Roman"/>
        </w:rPr>
      </w:pPr>
      <w:r w:rsidRPr="00BF5FCD">
        <w:rPr>
          <w:rFonts w:ascii="Times New Roman" w:hAnsi="Times New Roman" w:cs="Times New Roman"/>
        </w:rPr>
        <w:t>1) умышленное распространение через средства массовой информации, информационно</w:t>
      </w:r>
      <w:r>
        <w:rPr>
          <w:rFonts w:ascii="Times New Roman" w:hAnsi="Times New Roman" w:cs="Times New Roman"/>
        </w:rPr>
        <w:t>-</w:t>
      </w:r>
      <w:r w:rsidRPr="00BF5FCD">
        <w:rPr>
          <w:rFonts w:ascii="Times New Roman" w:hAnsi="Times New Roman" w:cs="Times New Roman"/>
        </w:rPr>
        <w:t xml:space="preserve">телекоммуникационные сети, доступ к которым не ограничен определенным кругом лиц (в том числе информационно-телекоммуникационную сеть "Интернет"), любым иным способом заведомо ложных сведений, в результате которого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распространения таких сведений. Если иное не установлено Федеральным законом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производство, выпуск или распространение продукции зарегистрированных средств массовой информации не является манипулированием рынком независимо от их влияния на цену, спрос, предложение или объем торгов финансовым инструментом, иностранной валютой и (или) товаром; </w:t>
      </w:r>
    </w:p>
    <w:p w:rsidR="00BF5FCD" w:rsidRDefault="00BF5FCD" w:rsidP="00BF5FCD">
      <w:pPr>
        <w:pStyle w:val="Default"/>
        <w:jc w:val="both"/>
        <w:rPr>
          <w:rFonts w:ascii="Times New Roman" w:hAnsi="Times New Roman" w:cs="Times New Roman"/>
        </w:rPr>
      </w:pPr>
      <w:r w:rsidRPr="00BF5FCD">
        <w:rPr>
          <w:rFonts w:ascii="Times New Roman" w:hAnsi="Times New Roman" w:cs="Times New Roman"/>
        </w:rPr>
        <w:t xml:space="preserve">2) совершение операций с финансовым инструментом, иностранной валютой и (или) товаром по предварительному соглашению между участниками торгов и (или) их работниками и (или) лицами, за счет или в интересах которых совершаются указанные операции, в результате которых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таких операций; </w:t>
      </w:r>
    </w:p>
    <w:p w:rsidR="00BF5FCD" w:rsidRDefault="00BF5FCD" w:rsidP="00BF5FCD">
      <w:pPr>
        <w:pStyle w:val="Default"/>
        <w:jc w:val="both"/>
        <w:rPr>
          <w:rFonts w:ascii="Times New Roman" w:hAnsi="Times New Roman" w:cs="Times New Roman"/>
        </w:rPr>
      </w:pPr>
      <w:r w:rsidRPr="00BF5FCD">
        <w:rPr>
          <w:rFonts w:ascii="Times New Roman" w:hAnsi="Times New Roman" w:cs="Times New Roman"/>
        </w:rPr>
        <w:t xml:space="preserve">3) совершение сделок, обязательства сторон по которым исполняются за счет или в интересах одного лица, в результате которых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таких сделок; </w:t>
      </w:r>
    </w:p>
    <w:p w:rsidR="00BF5FCD" w:rsidRDefault="00BF5FCD" w:rsidP="00BF5FCD">
      <w:pPr>
        <w:pStyle w:val="Default"/>
        <w:jc w:val="both"/>
        <w:rPr>
          <w:rFonts w:ascii="Times New Roman" w:hAnsi="Times New Roman" w:cs="Times New Roman"/>
        </w:rPr>
      </w:pPr>
      <w:r w:rsidRPr="00BF5FCD">
        <w:rPr>
          <w:rFonts w:ascii="Times New Roman" w:hAnsi="Times New Roman" w:cs="Times New Roman"/>
        </w:rPr>
        <w:t xml:space="preserve">4) выставление за счет или в интересах одного лица заявок, в результате которого на организованных торгах одновременно появляются две и более заявки противоположной направленности, в которых цена покупки финансового инструмента, иностранной валюты и (или) товара выше цены либо равна цене продажи такого же финансового инструмента, иностранной валюты и (или) товара, в случае, если на основании указанных заявок совершены операции, в результате которых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таких операций; </w:t>
      </w:r>
    </w:p>
    <w:p w:rsidR="00BF5FCD" w:rsidRDefault="00BF5FCD" w:rsidP="00BF5FCD">
      <w:pPr>
        <w:pStyle w:val="Default"/>
        <w:jc w:val="both"/>
        <w:rPr>
          <w:rFonts w:ascii="Times New Roman" w:hAnsi="Times New Roman" w:cs="Times New Roman"/>
        </w:rPr>
      </w:pPr>
      <w:r w:rsidRPr="00BF5FCD">
        <w:rPr>
          <w:rFonts w:ascii="Times New Roman" w:hAnsi="Times New Roman" w:cs="Times New Roman"/>
        </w:rPr>
        <w:lastRenderedPageBreak/>
        <w:t xml:space="preserve">5) неоднократное в течение торгового дня совершение на организованных торгах сделок за счет или в интересах одного лица на основании заявок, имеющих на момент их выставления наибольшую цену покупки либо наименьшую цену продажи финансового инструмента, иностранной валюты и (или) товара, в результате которых их цена существенно отклонилась от уровня, который сформировался бы без таких сделок, в целях последующего совершения за 2 счет или в интересах того же или иного лица противоположных сделок по таким ценам и последующее совершение таких противоположных сделок; </w:t>
      </w:r>
    </w:p>
    <w:p w:rsidR="00BF5FCD" w:rsidRDefault="00BF5FCD" w:rsidP="00BF5FCD">
      <w:pPr>
        <w:pStyle w:val="Default"/>
        <w:jc w:val="both"/>
        <w:rPr>
          <w:rFonts w:ascii="Times New Roman" w:hAnsi="Times New Roman" w:cs="Times New Roman"/>
        </w:rPr>
      </w:pPr>
      <w:r w:rsidRPr="00BF5FCD">
        <w:rPr>
          <w:rFonts w:ascii="Times New Roman" w:hAnsi="Times New Roman" w:cs="Times New Roman"/>
        </w:rPr>
        <w:t xml:space="preserve">6) неоднократное в течение торгового дня совершение на организованных торгах за счет или в интересах одного лица сделок в целях введения в заблуждение относительно цены финансового инструмента, иностранной валюты и (или) товара, в результате которых цена финансового инструмента, иностранной валюты и (или) товара поддерживалась на уровне, существенно отличающемся от уровня, который сформировался бы без таких сделок; </w:t>
      </w:r>
    </w:p>
    <w:p w:rsidR="00BF5FCD" w:rsidRPr="003B77D3" w:rsidRDefault="00BF5FCD" w:rsidP="00BF5FCD">
      <w:pPr>
        <w:pStyle w:val="Default"/>
        <w:jc w:val="both"/>
        <w:rPr>
          <w:rFonts w:ascii="Times New Roman" w:hAnsi="Times New Roman" w:cs="Times New Roman"/>
        </w:rPr>
      </w:pPr>
      <w:r w:rsidRPr="00BF5FCD">
        <w:rPr>
          <w:rFonts w:ascii="Times New Roman" w:hAnsi="Times New Roman" w:cs="Times New Roman"/>
        </w:rPr>
        <w:t xml:space="preserve">7) неоднократное неисполнение обязательств по операциям, совершенным на организованных торгах без намерения их исполнения, с одними и теми же финансовым инструментом, иностранной валютой и (или) товаром, в результате чего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таких операций. Указанные действия не признаются манипулированием рынком, если обязательства по указанным операциям были прекращены по основаниям, предусмотренным </w:t>
      </w:r>
      <w:r w:rsidRPr="003B77D3">
        <w:rPr>
          <w:rFonts w:ascii="Times New Roman" w:hAnsi="Times New Roman" w:cs="Times New Roman"/>
        </w:rPr>
        <w:t>правилами организ</w:t>
      </w:r>
      <w:r w:rsidR="00FB620E" w:rsidRPr="003B77D3">
        <w:rPr>
          <w:rFonts w:ascii="Times New Roman" w:hAnsi="Times New Roman" w:cs="Times New Roman"/>
        </w:rPr>
        <w:t>ованных тор</w:t>
      </w:r>
      <w:r w:rsidRPr="003B77D3">
        <w:rPr>
          <w:rFonts w:ascii="Times New Roman" w:hAnsi="Times New Roman" w:cs="Times New Roman"/>
        </w:rPr>
        <w:t xml:space="preserve">гов и (или) </w:t>
      </w:r>
      <w:r w:rsidR="00FB620E" w:rsidRPr="003B77D3">
        <w:rPr>
          <w:rFonts w:ascii="Times New Roman" w:hAnsi="Times New Roman" w:cs="Times New Roman"/>
        </w:rPr>
        <w:t xml:space="preserve">правилами </w:t>
      </w:r>
      <w:r w:rsidRPr="003B77D3">
        <w:rPr>
          <w:rFonts w:ascii="Times New Roman" w:hAnsi="Times New Roman" w:cs="Times New Roman"/>
        </w:rPr>
        <w:t>клиринг</w:t>
      </w:r>
      <w:r w:rsidR="00FB620E" w:rsidRPr="003B77D3">
        <w:rPr>
          <w:rFonts w:ascii="Times New Roman" w:hAnsi="Times New Roman" w:cs="Times New Roman"/>
        </w:rPr>
        <w:t>а;</w:t>
      </w:r>
      <w:r w:rsidRPr="003B77D3">
        <w:rPr>
          <w:rFonts w:ascii="Times New Roman" w:hAnsi="Times New Roman" w:cs="Times New Roman"/>
        </w:rPr>
        <w:t xml:space="preserve"> </w:t>
      </w:r>
    </w:p>
    <w:p w:rsidR="00BF5FCD" w:rsidRPr="003B77D3" w:rsidRDefault="00BF5FCD" w:rsidP="00BF5FCD">
      <w:pPr>
        <w:pStyle w:val="Default"/>
        <w:jc w:val="both"/>
        <w:rPr>
          <w:rFonts w:ascii="Times New Roman" w:hAnsi="Times New Roman" w:cs="Times New Roman"/>
        </w:rPr>
      </w:pPr>
      <w:r w:rsidRPr="003B77D3">
        <w:rPr>
          <w:rFonts w:ascii="Times New Roman" w:hAnsi="Times New Roman" w:cs="Times New Roman"/>
        </w:rPr>
        <w:t xml:space="preserve">1.2. Действия, перечисленные в </w:t>
      </w:r>
      <w:proofErr w:type="spellStart"/>
      <w:r w:rsidRPr="003B77D3">
        <w:rPr>
          <w:rFonts w:ascii="Times New Roman" w:hAnsi="Times New Roman" w:cs="Times New Roman"/>
        </w:rPr>
        <w:t>пп</w:t>
      </w:r>
      <w:proofErr w:type="spellEnd"/>
      <w:r w:rsidRPr="003B77D3">
        <w:rPr>
          <w:rFonts w:ascii="Times New Roman" w:hAnsi="Times New Roman" w:cs="Times New Roman"/>
        </w:rPr>
        <w:t xml:space="preserve">. </w:t>
      </w:r>
      <w:proofErr w:type="gramStart"/>
      <w:r w:rsidRPr="003B77D3">
        <w:rPr>
          <w:rFonts w:ascii="Times New Roman" w:hAnsi="Times New Roman" w:cs="Times New Roman"/>
        </w:rPr>
        <w:t>2)-</w:t>
      </w:r>
      <w:proofErr w:type="gramEnd"/>
      <w:r w:rsidRPr="003B77D3">
        <w:rPr>
          <w:rFonts w:ascii="Times New Roman" w:hAnsi="Times New Roman" w:cs="Times New Roman"/>
        </w:rPr>
        <w:t xml:space="preserve">4) пункта 1.1. настоящего Уведомления, применяются к организованным торгам, операции на которых совершаются на основании заявок, адресованных всем участникам торгов, в случае, если информация о лицах, подавших заявки, а также о лицах, в интересах которых были поданы заявки, не раскрывается другим участникам торгов. </w:t>
      </w:r>
    </w:p>
    <w:p w:rsidR="00893991" w:rsidRPr="003B77D3" w:rsidRDefault="00BF5FCD" w:rsidP="00BF5FCD">
      <w:pPr>
        <w:pStyle w:val="Default"/>
        <w:jc w:val="both"/>
        <w:rPr>
          <w:rFonts w:ascii="Times New Roman" w:hAnsi="Times New Roman" w:cs="Times New Roman"/>
        </w:rPr>
      </w:pPr>
      <w:r w:rsidRPr="003B77D3">
        <w:rPr>
          <w:rFonts w:ascii="Times New Roman" w:hAnsi="Times New Roman" w:cs="Times New Roman"/>
        </w:rPr>
        <w:t xml:space="preserve">1.3. Не являются манипулированием рынком действия, изложенные в </w:t>
      </w:r>
      <w:proofErr w:type="spellStart"/>
      <w:r w:rsidRPr="003B77D3">
        <w:rPr>
          <w:rFonts w:ascii="Times New Roman" w:hAnsi="Times New Roman" w:cs="Times New Roman"/>
        </w:rPr>
        <w:t>пп</w:t>
      </w:r>
      <w:proofErr w:type="spellEnd"/>
      <w:r w:rsidRPr="003B77D3">
        <w:rPr>
          <w:rFonts w:ascii="Times New Roman" w:hAnsi="Times New Roman" w:cs="Times New Roman"/>
        </w:rPr>
        <w:t xml:space="preserve">. </w:t>
      </w:r>
      <w:proofErr w:type="gramStart"/>
      <w:r w:rsidRPr="003B77D3">
        <w:rPr>
          <w:rFonts w:ascii="Times New Roman" w:hAnsi="Times New Roman" w:cs="Times New Roman"/>
        </w:rPr>
        <w:t>3)-</w:t>
      </w:r>
      <w:proofErr w:type="gramEnd"/>
      <w:r w:rsidRPr="003B77D3">
        <w:rPr>
          <w:rFonts w:ascii="Times New Roman" w:hAnsi="Times New Roman" w:cs="Times New Roman"/>
        </w:rPr>
        <w:t xml:space="preserve">5) пункта 1.1. настоящего Уведомления, которые направлены: </w:t>
      </w:r>
    </w:p>
    <w:p w:rsidR="00893991" w:rsidRPr="003B77D3" w:rsidRDefault="00BF5FCD" w:rsidP="00BF5FCD">
      <w:pPr>
        <w:pStyle w:val="Default"/>
        <w:jc w:val="both"/>
        <w:rPr>
          <w:rFonts w:ascii="Times New Roman" w:hAnsi="Times New Roman" w:cs="Times New Roman"/>
        </w:rPr>
      </w:pPr>
      <w:r w:rsidRPr="003B77D3">
        <w:rPr>
          <w:rFonts w:ascii="Times New Roman" w:hAnsi="Times New Roman" w:cs="Times New Roman"/>
        </w:rPr>
        <w:sym w:font="Symbol" w:char="F0B7"/>
      </w:r>
      <w:r w:rsidRPr="003B77D3">
        <w:rPr>
          <w:rFonts w:ascii="Times New Roman" w:hAnsi="Times New Roman" w:cs="Times New Roman"/>
        </w:rPr>
        <w:t xml:space="preserve"> на поддержание цен</w:t>
      </w:r>
      <w:r w:rsidR="00996097" w:rsidRPr="003B77D3">
        <w:rPr>
          <w:rFonts w:ascii="Times New Roman" w:hAnsi="Times New Roman" w:cs="Times New Roman"/>
        </w:rPr>
        <w:t xml:space="preserve"> или спроса</w:t>
      </w:r>
      <w:r w:rsidRPr="003B77D3">
        <w:rPr>
          <w:rFonts w:ascii="Times New Roman" w:hAnsi="Times New Roman" w:cs="Times New Roman"/>
        </w:rPr>
        <w:t xml:space="preserve"> на ценные бумаги в связи с размещением и обращением ценных бумаг и осуществляются участниками торгов в соответствии с договором с эмитентом или лицом, обязанным по ценным бумагам; </w:t>
      </w:r>
    </w:p>
    <w:p w:rsidR="00893991" w:rsidRPr="003B77D3" w:rsidRDefault="00BF5FCD" w:rsidP="00BF5FCD">
      <w:pPr>
        <w:pStyle w:val="Default"/>
        <w:jc w:val="both"/>
        <w:rPr>
          <w:rFonts w:ascii="Times New Roman" w:hAnsi="Times New Roman" w:cs="Times New Roman"/>
        </w:rPr>
      </w:pPr>
      <w:r w:rsidRPr="003B77D3">
        <w:rPr>
          <w:rFonts w:ascii="Times New Roman" w:hAnsi="Times New Roman" w:cs="Times New Roman"/>
        </w:rPr>
        <w:sym w:font="Symbol" w:char="F0B7"/>
      </w:r>
      <w:r w:rsidRPr="003B77D3">
        <w:rPr>
          <w:rFonts w:ascii="Times New Roman" w:hAnsi="Times New Roman" w:cs="Times New Roman"/>
        </w:rPr>
        <w:t xml:space="preserve"> на поддержание цен в связи с осуществлением выкупа, приобретения акций, погашения </w:t>
      </w:r>
      <w:proofErr w:type="gramStart"/>
      <w:r w:rsidRPr="003B77D3">
        <w:rPr>
          <w:rFonts w:ascii="Times New Roman" w:hAnsi="Times New Roman" w:cs="Times New Roman"/>
        </w:rPr>
        <w:t>инвестиционных паев</w:t>
      </w:r>
      <w:proofErr w:type="gramEnd"/>
      <w:r w:rsidRPr="003B77D3">
        <w:rPr>
          <w:rFonts w:ascii="Times New Roman" w:hAnsi="Times New Roman" w:cs="Times New Roman"/>
        </w:rPr>
        <w:t xml:space="preserve"> закрытых паевых инвестиционных фондов в случаях, установленных федеральными законами; </w:t>
      </w:r>
    </w:p>
    <w:p w:rsidR="00BF5FCD" w:rsidRPr="003B77D3" w:rsidRDefault="00BF5FCD" w:rsidP="00BF5FCD">
      <w:pPr>
        <w:pStyle w:val="Default"/>
        <w:jc w:val="both"/>
        <w:rPr>
          <w:rFonts w:ascii="Times New Roman" w:hAnsi="Times New Roman" w:cs="Times New Roman"/>
        </w:rPr>
      </w:pPr>
      <w:r w:rsidRPr="003B77D3">
        <w:rPr>
          <w:rFonts w:ascii="Times New Roman" w:hAnsi="Times New Roman" w:cs="Times New Roman"/>
        </w:rPr>
        <w:sym w:font="Symbol" w:char="F0B7"/>
      </w:r>
      <w:r w:rsidRPr="003B77D3">
        <w:rPr>
          <w:rFonts w:ascii="Times New Roman" w:hAnsi="Times New Roman" w:cs="Times New Roman"/>
        </w:rPr>
        <w:t xml:space="preserve"> на поддержание цен, спроса, предложения или объема торгов финансовым инструментом, иностранной валютой и (или) товаром и осуществляются участниками торгов в соответствии с договором, одной из сторон которого является организатор торговли. </w:t>
      </w:r>
    </w:p>
    <w:p w:rsidR="00996097" w:rsidRPr="003B77D3" w:rsidRDefault="00996097" w:rsidP="00996097">
      <w:pPr>
        <w:autoSpaceDE w:val="0"/>
        <w:autoSpaceDN w:val="0"/>
        <w:adjustRightInd w:val="0"/>
        <w:spacing w:after="0" w:line="240" w:lineRule="auto"/>
        <w:jc w:val="both"/>
        <w:rPr>
          <w:rFonts w:ascii="Times New Roman" w:hAnsi="Times New Roman" w:cs="Times New Roman"/>
          <w:sz w:val="24"/>
          <w:szCs w:val="24"/>
        </w:rPr>
      </w:pPr>
      <w:r w:rsidRPr="003B77D3">
        <w:rPr>
          <w:rFonts w:ascii="Times New Roman" w:hAnsi="Times New Roman" w:cs="Times New Roman"/>
        </w:rPr>
        <w:sym w:font="Symbol" w:char="F0B7"/>
      </w:r>
      <w:r w:rsidRPr="003B77D3">
        <w:rPr>
          <w:rFonts w:ascii="Times New Roman" w:hAnsi="Times New Roman" w:cs="Times New Roman"/>
        </w:rPr>
        <w:t xml:space="preserve"> на приобретение за счет и в интересах публичного общества его акций, допущенных к торговле </w:t>
      </w:r>
      <w:r w:rsidRPr="003B77D3">
        <w:rPr>
          <w:rFonts w:ascii="Times New Roman" w:hAnsi="Times New Roman" w:cs="Times New Roman"/>
          <w:sz w:val="24"/>
          <w:szCs w:val="24"/>
        </w:rPr>
        <w:t>на организованных торгах, осуществляемое в соответствии со статьей 72.1 Федерального за</w:t>
      </w:r>
      <w:r w:rsidR="00A01EC9" w:rsidRPr="003B77D3">
        <w:rPr>
          <w:rFonts w:ascii="Times New Roman" w:hAnsi="Times New Roman" w:cs="Times New Roman"/>
          <w:sz w:val="24"/>
          <w:szCs w:val="24"/>
        </w:rPr>
        <w:t>к</w:t>
      </w:r>
      <w:r w:rsidRPr="003B77D3">
        <w:rPr>
          <w:rFonts w:ascii="Times New Roman" w:hAnsi="Times New Roman" w:cs="Times New Roman"/>
          <w:sz w:val="24"/>
          <w:szCs w:val="24"/>
        </w:rPr>
        <w:t>он</w:t>
      </w:r>
      <w:r w:rsidR="00A01EC9" w:rsidRPr="003B77D3">
        <w:rPr>
          <w:rFonts w:ascii="Times New Roman" w:hAnsi="Times New Roman" w:cs="Times New Roman"/>
          <w:sz w:val="24"/>
          <w:szCs w:val="24"/>
        </w:rPr>
        <w:t>а</w:t>
      </w:r>
      <w:r w:rsidRPr="003B77D3">
        <w:rPr>
          <w:rFonts w:ascii="Times New Roman" w:hAnsi="Times New Roman" w:cs="Times New Roman"/>
          <w:sz w:val="24"/>
          <w:szCs w:val="24"/>
        </w:rPr>
        <w:t xml:space="preserve"> от 26 декабря 1995 гола № 208-ФЗ «Об акционерных обществах».</w:t>
      </w:r>
    </w:p>
    <w:p w:rsidR="008C748B" w:rsidRDefault="008C748B" w:rsidP="00996097">
      <w:pPr>
        <w:autoSpaceDE w:val="0"/>
        <w:autoSpaceDN w:val="0"/>
        <w:adjustRightInd w:val="0"/>
        <w:spacing w:after="0" w:line="240" w:lineRule="auto"/>
        <w:jc w:val="both"/>
        <w:rPr>
          <w:rFonts w:ascii="Times New Roman" w:hAnsi="Times New Roman" w:cs="Times New Roman"/>
          <w:sz w:val="24"/>
          <w:szCs w:val="24"/>
        </w:rPr>
      </w:pPr>
      <w:r w:rsidRPr="003B77D3">
        <w:rPr>
          <w:rFonts w:ascii="Times New Roman" w:hAnsi="Times New Roman" w:cs="Times New Roman"/>
          <w:sz w:val="24"/>
          <w:szCs w:val="24"/>
        </w:rPr>
        <w:t xml:space="preserve">1.4. Не является манипулированием рынком действия клиента участника торгов, в том числе подача поручения (распоряжения) на совершение участником торгов действий, определенных </w:t>
      </w:r>
      <w:proofErr w:type="spellStart"/>
      <w:r w:rsidRPr="003B77D3">
        <w:rPr>
          <w:rFonts w:ascii="Times New Roman" w:hAnsi="Times New Roman" w:cs="Times New Roman"/>
          <w:sz w:val="24"/>
          <w:szCs w:val="24"/>
        </w:rPr>
        <w:t>пп</w:t>
      </w:r>
      <w:proofErr w:type="spellEnd"/>
      <w:r w:rsidRPr="003B77D3">
        <w:rPr>
          <w:rFonts w:ascii="Times New Roman" w:hAnsi="Times New Roman" w:cs="Times New Roman"/>
          <w:sz w:val="24"/>
          <w:szCs w:val="24"/>
        </w:rPr>
        <w:t>. 3)-5) пункта 1.1 настоящего Уведомления, если такие действия клиента участника торгов, а также участника торгов, совершенные по поручению (распоряжению)</w:t>
      </w:r>
      <w:r w:rsidR="008436B5" w:rsidRPr="003B77D3">
        <w:rPr>
          <w:rFonts w:ascii="Times New Roman" w:hAnsi="Times New Roman" w:cs="Times New Roman"/>
          <w:sz w:val="24"/>
          <w:szCs w:val="24"/>
        </w:rPr>
        <w:t xml:space="preserve"> клиента, направлены на поддержание цен или спроса на ценные бумаги в связи с размещением и обращением ценных бумаг и осуществляются в соответствии с договором, сторонами которого являются эмитент или лицо, обязанное по ценным бумагам, и участник торгов. Сторонами по данному договору также могут быть организатор торговли и (или) клиент участника торгов. Если клиент участника торгов не является стороной данного договора, в нем должно быть указано, за счет какого клиента действует участник торгов.</w:t>
      </w:r>
      <w:bookmarkStart w:id="0" w:name="_GoBack"/>
      <w:bookmarkEnd w:id="0"/>
    </w:p>
    <w:p w:rsidR="00893991" w:rsidRDefault="00893991" w:rsidP="00BF5FCD">
      <w:pPr>
        <w:pStyle w:val="Default"/>
        <w:jc w:val="both"/>
        <w:rPr>
          <w:rFonts w:ascii="Times New Roman" w:hAnsi="Times New Roman" w:cs="Times New Roman"/>
        </w:rPr>
      </w:pPr>
    </w:p>
    <w:p w:rsidR="00893991" w:rsidRPr="00893991" w:rsidRDefault="00BF5FCD" w:rsidP="00BF5FCD">
      <w:pPr>
        <w:pStyle w:val="Default"/>
        <w:jc w:val="both"/>
        <w:rPr>
          <w:rFonts w:ascii="Times New Roman" w:hAnsi="Times New Roman" w:cs="Times New Roman"/>
          <w:b/>
        </w:rPr>
      </w:pPr>
      <w:r w:rsidRPr="00893991">
        <w:rPr>
          <w:rFonts w:ascii="Times New Roman" w:hAnsi="Times New Roman" w:cs="Times New Roman"/>
          <w:b/>
        </w:rPr>
        <w:lastRenderedPageBreak/>
        <w:t xml:space="preserve">2. Об обязанности Клиента не допускать подачу поручений с неправомерным использованием инсайдерской информации и содержащих признаки манипулирования рынком. </w:t>
      </w:r>
    </w:p>
    <w:p w:rsidR="00893991" w:rsidRDefault="00893991" w:rsidP="00BF5FCD">
      <w:pPr>
        <w:pStyle w:val="Default"/>
        <w:jc w:val="both"/>
        <w:rPr>
          <w:rFonts w:ascii="Times New Roman" w:hAnsi="Times New Roman" w:cs="Times New Roman"/>
        </w:rPr>
      </w:pPr>
    </w:p>
    <w:p w:rsidR="00893991" w:rsidRDefault="00BF5FCD" w:rsidP="00BF5FCD">
      <w:pPr>
        <w:pStyle w:val="Default"/>
        <w:jc w:val="both"/>
        <w:rPr>
          <w:rFonts w:ascii="Times New Roman" w:hAnsi="Times New Roman" w:cs="Times New Roman"/>
        </w:rPr>
      </w:pPr>
      <w:r w:rsidRPr="00BF5FCD">
        <w:rPr>
          <w:rFonts w:ascii="Times New Roman" w:hAnsi="Times New Roman" w:cs="Times New Roman"/>
        </w:rPr>
        <w:t xml:space="preserve">Клиент обязуется не допускать подачу поручений на совершение торговых операций с неправомерным использованием инсайдерской информации, а также поручений, которые могут содержать признаки манипулирования рынком, определенные законодательством РФ. В случае передачи Клиентом полномочий по распоряжению своим Торговым счетом другому лицу Клиент обязуется уведомить такое лицо о действиях, которые законодательством РФ отнесены к неправомерному использованию инсайдерской информации и манипулированию рынком, о недопустимости совершения таких действий и ответственности за неправомерное использование инсайдерской информации и манипулирование рынком. </w:t>
      </w:r>
    </w:p>
    <w:p w:rsidR="00893991" w:rsidRDefault="00893991" w:rsidP="00BF5FCD">
      <w:pPr>
        <w:pStyle w:val="Default"/>
        <w:jc w:val="both"/>
        <w:rPr>
          <w:rFonts w:ascii="Times New Roman" w:hAnsi="Times New Roman" w:cs="Times New Roman"/>
        </w:rPr>
      </w:pPr>
    </w:p>
    <w:p w:rsidR="00893991" w:rsidRDefault="00BF5FCD" w:rsidP="00BF5FCD">
      <w:pPr>
        <w:pStyle w:val="Default"/>
        <w:jc w:val="both"/>
        <w:rPr>
          <w:rFonts w:ascii="Times New Roman" w:hAnsi="Times New Roman" w:cs="Times New Roman"/>
        </w:rPr>
      </w:pPr>
      <w:r w:rsidRPr="00893991">
        <w:rPr>
          <w:rFonts w:ascii="Times New Roman" w:hAnsi="Times New Roman" w:cs="Times New Roman"/>
          <w:b/>
        </w:rPr>
        <w:t>3. Об ответственности за неправомерное использование инсайдерской информации и манипулирование рынком.</w:t>
      </w:r>
      <w:r w:rsidRPr="00BF5FCD">
        <w:rPr>
          <w:rFonts w:ascii="Times New Roman" w:hAnsi="Times New Roman" w:cs="Times New Roman"/>
        </w:rPr>
        <w:t xml:space="preserve"> </w:t>
      </w:r>
    </w:p>
    <w:p w:rsidR="00893991" w:rsidRDefault="00893991" w:rsidP="00BF5FCD">
      <w:pPr>
        <w:pStyle w:val="Default"/>
        <w:jc w:val="both"/>
        <w:rPr>
          <w:rFonts w:ascii="Times New Roman" w:hAnsi="Times New Roman" w:cs="Times New Roman"/>
        </w:rPr>
      </w:pPr>
    </w:p>
    <w:p w:rsidR="00893991" w:rsidRDefault="00893991" w:rsidP="00BF5FCD">
      <w:pPr>
        <w:pStyle w:val="Default"/>
        <w:jc w:val="both"/>
        <w:rPr>
          <w:rFonts w:ascii="Times New Roman" w:hAnsi="Times New Roman" w:cs="Times New Roman"/>
        </w:rPr>
      </w:pPr>
      <w:r>
        <w:rPr>
          <w:rFonts w:ascii="Times New Roman" w:hAnsi="Times New Roman" w:cs="Times New Roman"/>
        </w:rPr>
        <w:t xml:space="preserve">      </w:t>
      </w:r>
      <w:r w:rsidR="00BF5FCD" w:rsidRPr="00BF5FCD">
        <w:rPr>
          <w:rFonts w:ascii="Times New Roman" w:hAnsi="Times New Roman" w:cs="Times New Roman"/>
        </w:rPr>
        <w:t xml:space="preserve">Клиент несет личную ответственность за совершение сделок или операций с неправомерным использованием инсайдерской информации и за совершение действий, признаваемых манипулированием рынком. </w:t>
      </w:r>
    </w:p>
    <w:p w:rsidR="00893991" w:rsidRDefault="00893991" w:rsidP="00BF5FCD">
      <w:pPr>
        <w:pStyle w:val="Default"/>
        <w:jc w:val="both"/>
        <w:rPr>
          <w:rFonts w:ascii="Times New Roman" w:hAnsi="Times New Roman" w:cs="Times New Roman"/>
        </w:rPr>
      </w:pPr>
      <w:r>
        <w:rPr>
          <w:rFonts w:ascii="Times New Roman" w:hAnsi="Times New Roman" w:cs="Times New Roman"/>
        </w:rPr>
        <w:t xml:space="preserve">      </w:t>
      </w:r>
      <w:r w:rsidR="00BF5FCD" w:rsidRPr="00BF5FCD">
        <w:rPr>
          <w:rFonts w:ascii="Times New Roman" w:hAnsi="Times New Roman" w:cs="Times New Roman"/>
        </w:rPr>
        <w:t xml:space="preserve">Клиент может быть привлечен к административной и уголовной ответственности за совершение сделок и операций с неправомерным использованием инсайдерской информации и за манипулирование рынком: </w:t>
      </w:r>
    </w:p>
    <w:p w:rsidR="00893991" w:rsidRDefault="00BF5FCD" w:rsidP="00BF5FCD">
      <w:pPr>
        <w:pStyle w:val="Default"/>
        <w:jc w:val="both"/>
        <w:rPr>
          <w:rFonts w:ascii="Times New Roman" w:hAnsi="Times New Roman" w:cs="Times New Roman"/>
        </w:rPr>
      </w:pPr>
      <w:r w:rsidRPr="00BF5FCD">
        <w:rPr>
          <w:rFonts w:ascii="Times New Roman" w:hAnsi="Times New Roman" w:cs="Times New Roman"/>
        </w:rPr>
        <w:sym w:font="Symbol" w:char="F0B7"/>
      </w:r>
      <w:r w:rsidRPr="00BF5FCD">
        <w:rPr>
          <w:rFonts w:ascii="Times New Roman" w:hAnsi="Times New Roman" w:cs="Times New Roman"/>
        </w:rPr>
        <w:t xml:space="preserve"> статья 15.21 Кодекса об административных правонарушениях РФ «Неправомерное использование инсайдерской информации»; </w:t>
      </w:r>
    </w:p>
    <w:p w:rsidR="00893991" w:rsidRDefault="00BF5FCD" w:rsidP="00BF5FCD">
      <w:pPr>
        <w:pStyle w:val="Default"/>
        <w:jc w:val="both"/>
        <w:rPr>
          <w:rFonts w:ascii="Times New Roman" w:hAnsi="Times New Roman" w:cs="Times New Roman"/>
        </w:rPr>
      </w:pPr>
      <w:r w:rsidRPr="00BF5FCD">
        <w:rPr>
          <w:rFonts w:ascii="Times New Roman" w:hAnsi="Times New Roman" w:cs="Times New Roman"/>
        </w:rPr>
        <w:sym w:font="Symbol" w:char="F0B7"/>
      </w:r>
      <w:r w:rsidRPr="00BF5FCD">
        <w:rPr>
          <w:rFonts w:ascii="Times New Roman" w:hAnsi="Times New Roman" w:cs="Times New Roman"/>
        </w:rPr>
        <w:t xml:space="preserve"> статья 15.30 Кодекса об административных правонарушениях РФ «Манипулирование рынком»; </w:t>
      </w:r>
    </w:p>
    <w:p w:rsidR="00893991" w:rsidRDefault="00BF5FCD" w:rsidP="00BF5FCD">
      <w:pPr>
        <w:pStyle w:val="Default"/>
        <w:jc w:val="both"/>
        <w:rPr>
          <w:rFonts w:ascii="Times New Roman" w:hAnsi="Times New Roman" w:cs="Times New Roman"/>
        </w:rPr>
      </w:pPr>
      <w:r w:rsidRPr="00BF5FCD">
        <w:rPr>
          <w:rFonts w:ascii="Times New Roman" w:hAnsi="Times New Roman" w:cs="Times New Roman"/>
        </w:rPr>
        <w:sym w:font="Symbol" w:char="F0B7"/>
      </w:r>
      <w:r w:rsidRPr="00BF5FCD">
        <w:rPr>
          <w:rFonts w:ascii="Times New Roman" w:hAnsi="Times New Roman" w:cs="Times New Roman"/>
        </w:rPr>
        <w:t xml:space="preserve"> статья 15.35 Кодекса об административных нарушениях РФ «Нарушение требований законодательства о противодействии неправомерному использованию инсайдерской информации и манипулированию рынком»; </w:t>
      </w:r>
    </w:p>
    <w:p w:rsidR="00893991" w:rsidRDefault="00BF5FCD" w:rsidP="00BF5FCD">
      <w:pPr>
        <w:pStyle w:val="Default"/>
        <w:jc w:val="both"/>
        <w:rPr>
          <w:rFonts w:ascii="Times New Roman" w:hAnsi="Times New Roman" w:cs="Times New Roman"/>
        </w:rPr>
      </w:pPr>
      <w:r w:rsidRPr="00BF5FCD">
        <w:rPr>
          <w:rFonts w:ascii="Times New Roman" w:hAnsi="Times New Roman" w:cs="Times New Roman"/>
        </w:rPr>
        <w:sym w:font="Symbol" w:char="F0B7"/>
      </w:r>
      <w:r w:rsidRPr="00BF5FCD">
        <w:rPr>
          <w:rFonts w:ascii="Times New Roman" w:hAnsi="Times New Roman" w:cs="Times New Roman"/>
        </w:rPr>
        <w:t xml:space="preserve"> статья 185.3 Уголовного кодекса РФ «Манипулирование рынком»; </w:t>
      </w:r>
    </w:p>
    <w:p w:rsidR="003433A4" w:rsidRPr="00BF5FCD" w:rsidRDefault="00BF5FCD" w:rsidP="00BF5FCD">
      <w:pPr>
        <w:pStyle w:val="Default"/>
        <w:jc w:val="both"/>
        <w:rPr>
          <w:rFonts w:ascii="Times New Roman" w:hAnsi="Times New Roman" w:cs="Times New Roman"/>
          <w:color w:val="auto"/>
          <w:sz w:val="18"/>
          <w:szCs w:val="18"/>
        </w:rPr>
      </w:pPr>
      <w:r w:rsidRPr="00BF5FCD">
        <w:rPr>
          <w:rFonts w:ascii="Times New Roman" w:hAnsi="Times New Roman" w:cs="Times New Roman"/>
        </w:rPr>
        <w:sym w:font="Symbol" w:char="F0B7"/>
      </w:r>
      <w:r w:rsidRPr="00BF5FCD">
        <w:rPr>
          <w:rFonts w:ascii="Times New Roman" w:hAnsi="Times New Roman" w:cs="Times New Roman"/>
        </w:rPr>
        <w:t xml:space="preserve"> статья 185.6 Уголовного кодекса РФ «Неправомерное использование инсайдерской информации».</w:t>
      </w:r>
    </w:p>
    <w:sectPr w:rsidR="003433A4" w:rsidRPr="00BF5FCD" w:rsidSect="00BF5FC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098528F"/>
    <w:multiLevelType w:val="hybridMultilevel"/>
    <w:tmpl w:val="EA3B94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5B6CFB8"/>
    <w:multiLevelType w:val="hybridMultilevel"/>
    <w:tmpl w:val="2DEFF6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FA39EF7"/>
    <w:multiLevelType w:val="hybridMultilevel"/>
    <w:tmpl w:val="AAEF69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45A"/>
    <w:rsid w:val="003433A4"/>
    <w:rsid w:val="0038038A"/>
    <w:rsid w:val="003B77D3"/>
    <w:rsid w:val="004169FD"/>
    <w:rsid w:val="0062445A"/>
    <w:rsid w:val="008436B5"/>
    <w:rsid w:val="00893991"/>
    <w:rsid w:val="008C748B"/>
    <w:rsid w:val="00996097"/>
    <w:rsid w:val="00A01EC9"/>
    <w:rsid w:val="00BF5FCD"/>
    <w:rsid w:val="00FB62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9EBC2D-01D2-4F70-83AA-E83E2E70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433A4"/>
    <w:pPr>
      <w:autoSpaceDE w:val="0"/>
      <w:autoSpaceDN w:val="0"/>
      <w:adjustRightInd w:val="0"/>
      <w:spacing w:after="0" w:line="240" w:lineRule="auto"/>
    </w:pPr>
    <w:rPr>
      <w:rFonts w:ascii="Arial" w:hAnsi="Arial" w:cs="Arial"/>
      <w:color w:val="000000"/>
      <w:sz w:val="24"/>
      <w:szCs w:val="24"/>
    </w:rPr>
  </w:style>
  <w:style w:type="paragraph" w:styleId="a3">
    <w:name w:val="Balloon Text"/>
    <w:basedOn w:val="a"/>
    <w:link w:val="a4"/>
    <w:uiPriority w:val="99"/>
    <w:semiHidden/>
    <w:unhideWhenUsed/>
    <w:rsid w:val="0038038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803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1337</Words>
  <Characters>7623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demov</dc:creator>
  <cp:keywords/>
  <dc:description/>
  <cp:lastModifiedBy>demov</cp:lastModifiedBy>
  <cp:revision>5</cp:revision>
  <cp:lastPrinted>2026-07-01T10:07:00Z</cp:lastPrinted>
  <dcterms:created xsi:type="dcterms:W3CDTF">2026-07-01T14:00:00Z</dcterms:created>
  <dcterms:modified xsi:type="dcterms:W3CDTF">2026-07-03T12:49:00Z</dcterms:modified>
</cp:coreProperties>
</file>